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76"/>
        <w:tblW w:w="10592" w:type="dxa"/>
        <w:tblLook w:val="04A0" w:firstRow="1" w:lastRow="0" w:firstColumn="1" w:lastColumn="0" w:noHBand="0" w:noVBand="1"/>
      </w:tblPr>
      <w:tblGrid>
        <w:gridCol w:w="2056"/>
        <w:gridCol w:w="6535"/>
        <w:gridCol w:w="1098"/>
        <w:gridCol w:w="903"/>
      </w:tblGrid>
      <w:tr w:rsidR="00A8598D" w:rsidTr="005D0FB6">
        <w:trPr>
          <w:trHeight w:val="1919"/>
        </w:trPr>
        <w:tc>
          <w:tcPr>
            <w:tcW w:w="0" w:type="auto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Структура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презентации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(20 баллов)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8598D" w:rsidRDefault="00A8598D" w:rsidP="00C77BD9"/>
        </w:tc>
        <w:tc>
          <w:tcPr>
            <w:tcW w:w="6535" w:type="dxa"/>
          </w:tcPr>
          <w:p w:rsidR="00A8598D" w:rsidRPr="00C77BD9" w:rsidRDefault="00A8598D" w:rsidP="00C77BD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Содержание разделов выдержано в</w:t>
            </w: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логической последовательности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Титульный лист, название, авторское</w:t>
            </w: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право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Понятная навигация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Указаны информационные ресурсы </w:t>
            </w:r>
          </w:p>
          <w:p w:rsidR="00A8598D" w:rsidRDefault="00A8598D" w:rsidP="00C77BD9"/>
          <w:p w:rsidR="00A8598D" w:rsidRDefault="00A8598D" w:rsidP="00C77BD9">
            <w:pPr>
              <w:autoSpaceDE w:val="0"/>
              <w:autoSpaceDN w:val="0"/>
              <w:adjustRightInd w:val="0"/>
            </w:pPr>
          </w:p>
        </w:tc>
        <w:tc>
          <w:tcPr>
            <w:tcW w:w="1098" w:type="dxa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</w:pPr>
          </w:p>
        </w:tc>
        <w:tc>
          <w:tcPr>
            <w:tcW w:w="903" w:type="dxa"/>
          </w:tcPr>
          <w:p w:rsidR="00A8598D" w:rsidRDefault="00A8598D" w:rsidP="00C77BD9"/>
        </w:tc>
      </w:tr>
      <w:tr w:rsidR="00A8598D" w:rsidTr="005D0FB6">
        <w:trPr>
          <w:trHeight w:val="3884"/>
        </w:trPr>
        <w:tc>
          <w:tcPr>
            <w:tcW w:w="0" w:type="auto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Оформление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презентации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(40 баллов)</w:t>
            </w:r>
          </w:p>
          <w:p w:rsidR="00A8598D" w:rsidRDefault="00A8598D" w:rsidP="00C77BD9"/>
        </w:tc>
        <w:tc>
          <w:tcPr>
            <w:tcW w:w="6535" w:type="dxa"/>
          </w:tcPr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Единый стиль оформления </w:t>
            </w:r>
          </w:p>
          <w:p w:rsidR="00C77BD9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Оформление не отвлекает от содержания </w:t>
            </w:r>
            <w:r w:rsidR="00C77BD9"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Выполнено акцентирование наиболее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значимой информации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Использование для вставки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статических объектов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Использование для вставки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динамических объектов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Рациональное использование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анимационных эффектов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Вставка объектов </w:t>
            </w:r>
            <w:proofErr w:type="spellStart"/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Excel</w:t>
            </w:r>
            <w:proofErr w:type="spellEnd"/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(таблиц,</w:t>
            </w:r>
            <w:proofErr w:type="gramEnd"/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диаграмм, графиков)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Отсутствие грамматических ошибок </w:t>
            </w:r>
          </w:p>
          <w:p w:rsidR="00A8598D" w:rsidRDefault="00A8598D" w:rsidP="00C77BD9"/>
        </w:tc>
        <w:tc>
          <w:tcPr>
            <w:tcW w:w="1098" w:type="dxa"/>
          </w:tcPr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4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10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3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3</w:t>
            </w:r>
          </w:p>
          <w:p w:rsidR="00A8598D" w:rsidRDefault="00A8598D" w:rsidP="00C77BD9"/>
        </w:tc>
        <w:tc>
          <w:tcPr>
            <w:tcW w:w="903" w:type="dxa"/>
          </w:tcPr>
          <w:p w:rsidR="00A8598D" w:rsidRDefault="00A8598D" w:rsidP="00C77BD9"/>
        </w:tc>
      </w:tr>
      <w:tr w:rsidR="00A8598D" w:rsidTr="005D0FB6">
        <w:trPr>
          <w:trHeight w:val="2494"/>
        </w:trPr>
        <w:tc>
          <w:tcPr>
            <w:tcW w:w="0" w:type="auto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Содержание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презентации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(20 баллов)</w:t>
            </w:r>
          </w:p>
          <w:p w:rsidR="00A8598D" w:rsidRDefault="00A8598D" w:rsidP="00C77BD9"/>
        </w:tc>
        <w:tc>
          <w:tcPr>
            <w:tcW w:w="6535" w:type="dxa"/>
          </w:tcPr>
          <w:p w:rsidR="00A8598D" w:rsidRPr="00C77BD9" w:rsidRDefault="00A8598D" w:rsidP="00C77BD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Определены вопросы для</w:t>
            </w:r>
            <w:r w:rsidR="00C77BD9"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исследования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Сформулированы гипотезы в качестве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предварительных ответов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Указаны методы и план проведения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исследования</w:t>
            </w:r>
          </w:p>
          <w:p w:rsidR="00A8598D" w:rsidRPr="00C77BD9" w:rsidRDefault="00A8598D" w:rsidP="00C77BD9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Полученные</w:t>
            </w:r>
            <w:proofErr w:type="gramEnd"/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 в ходе проведенных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исследований данные, подтверждены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практически или документально</w:t>
            </w:r>
          </w:p>
          <w:p w:rsidR="00A8598D" w:rsidRDefault="00A8598D" w:rsidP="00C77BD9">
            <w:pPr>
              <w:pStyle w:val="a4"/>
              <w:numPr>
                <w:ilvl w:val="0"/>
                <w:numId w:val="3"/>
              </w:num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 xml:space="preserve">Подведены итоги и сделаны выводы </w:t>
            </w:r>
          </w:p>
        </w:tc>
        <w:tc>
          <w:tcPr>
            <w:tcW w:w="1098" w:type="dxa"/>
          </w:tcPr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3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3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4</w:t>
            </w: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  <w:p w:rsidR="00C77BD9" w:rsidRDefault="00C77BD9" w:rsidP="00C77B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77BD9" w:rsidRDefault="00C77BD9" w:rsidP="00C77BD9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A8598D" w:rsidRDefault="00A8598D" w:rsidP="00C77BD9">
            <w:r>
              <w:rPr>
                <w:rFonts w:ascii="TimesNewRomanPSMT" w:hAnsi="TimesNewRomanPSMT" w:cs="TimesNewRomanPSMT"/>
                <w:sz w:val="24"/>
                <w:szCs w:val="24"/>
              </w:rPr>
              <w:t>1 – 5</w:t>
            </w:r>
          </w:p>
        </w:tc>
        <w:tc>
          <w:tcPr>
            <w:tcW w:w="903" w:type="dxa"/>
          </w:tcPr>
          <w:p w:rsidR="00A8598D" w:rsidRDefault="00A8598D" w:rsidP="00C77BD9"/>
        </w:tc>
      </w:tr>
      <w:tr w:rsidR="00A8598D" w:rsidTr="005D0FB6">
        <w:trPr>
          <w:trHeight w:val="1390"/>
        </w:trPr>
        <w:tc>
          <w:tcPr>
            <w:tcW w:w="0" w:type="auto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Эстетический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эффект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презентации</w:t>
            </w:r>
          </w:p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(10 баллов)</w:t>
            </w:r>
          </w:p>
          <w:p w:rsidR="00A8598D" w:rsidRDefault="00A8598D" w:rsidP="00C77BD9"/>
        </w:tc>
        <w:tc>
          <w:tcPr>
            <w:tcW w:w="6535" w:type="dxa"/>
          </w:tcPr>
          <w:p w:rsidR="00A8598D" w:rsidRPr="00C77BD9" w:rsidRDefault="00A8598D" w:rsidP="00C77BD9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Общее впечатление от просмотра</w:t>
            </w:r>
          </w:p>
          <w:p w:rsidR="00A8598D" w:rsidRPr="00C77BD9" w:rsidRDefault="00A8598D" w:rsidP="00C77BD9">
            <w:pPr>
              <w:pStyle w:val="a4"/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77BD9">
              <w:rPr>
                <w:rFonts w:ascii="TimesNewRomanPSMT" w:hAnsi="TimesNewRomanPSMT" w:cs="TimesNewRomanPSMT"/>
                <w:sz w:val="24"/>
                <w:szCs w:val="24"/>
              </w:rPr>
              <w:t>презентации</w:t>
            </w:r>
          </w:p>
          <w:p w:rsidR="00A8598D" w:rsidRDefault="00A8598D" w:rsidP="00C77BD9"/>
        </w:tc>
        <w:tc>
          <w:tcPr>
            <w:tcW w:w="1098" w:type="dxa"/>
          </w:tcPr>
          <w:p w:rsidR="00A8598D" w:rsidRDefault="00A8598D" w:rsidP="00C77BD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 – 10</w:t>
            </w:r>
          </w:p>
          <w:p w:rsidR="00A8598D" w:rsidRDefault="00A8598D" w:rsidP="00C77BD9"/>
        </w:tc>
        <w:tc>
          <w:tcPr>
            <w:tcW w:w="903" w:type="dxa"/>
          </w:tcPr>
          <w:p w:rsidR="00A8598D" w:rsidRDefault="00A8598D" w:rsidP="00C77BD9"/>
        </w:tc>
      </w:tr>
      <w:tr w:rsidR="00A8598D" w:rsidTr="005D0FB6">
        <w:trPr>
          <w:trHeight w:val="272"/>
        </w:trPr>
        <w:tc>
          <w:tcPr>
            <w:tcW w:w="0" w:type="auto"/>
          </w:tcPr>
          <w:p w:rsidR="00A8598D" w:rsidRDefault="00A8598D" w:rsidP="00C77BD9"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6535" w:type="dxa"/>
          </w:tcPr>
          <w:p w:rsidR="005D0FB6" w:rsidRDefault="005D0FB6" w:rsidP="00C77BD9"/>
        </w:tc>
        <w:tc>
          <w:tcPr>
            <w:tcW w:w="1098" w:type="dxa"/>
          </w:tcPr>
          <w:p w:rsidR="00A8598D" w:rsidRDefault="00A8598D" w:rsidP="00C77BD9"/>
        </w:tc>
        <w:tc>
          <w:tcPr>
            <w:tcW w:w="903" w:type="dxa"/>
          </w:tcPr>
          <w:p w:rsidR="00A8598D" w:rsidRDefault="00A8598D" w:rsidP="00C77BD9"/>
        </w:tc>
      </w:tr>
    </w:tbl>
    <w:p w:rsidR="005E4B5A" w:rsidRDefault="00C77BD9">
      <w:pPr>
        <w:tabs>
          <w:tab w:val="left" w:pos="7513"/>
        </w:tabs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CAA649B" wp14:editId="6FE25231">
            <wp:extent cx="809625" cy="815114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0FB6" w:rsidRPr="005D0FB6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="005D0FB6">
        <w:rPr>
          <w:rFonts w:ascii="TimesNewRomanPS-BoldMT" w:hAnsi="TimesNewRomanPS-BoldMT" w:cs="TimesNewRomanPS-BoldMT"/>
          <w:b/>
          <w:bCs/>
          <w:sz w:val="32"/>
          <w:szCs w:val="32"/>
        </w:rPr>
        <w:t>Критерии оценивания презентации</w:t>
      </w:r>
    </w:p>
    <w:p w:rsidR="005D0FB6" w:rsidRDefault="005D0FB6" w:rsidP="005D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0FB6" w:rsidRDefault="005D0FB6" w:rsidP="005D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Отличная работа 90 – 80 баллов</w:t>
      </w:r>
    </w:p>
    <w:p w:rsidR="005D0FB6" w:rsidRDefault="005D0FB6" w:rsidP="005D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Хорошая работа 79 – 70 баллов</w:t>
      </w:r>
    </w:p>
    <w:p w:rsidR="005D0FB6" w:rsidRDefault="005D0FB6" w:rsidP="005D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Удовлетворительная работа 69 – 65</w:t>
      </w:r>
    </w:p>
    <w:p w:rsidR="005D0FB6" w:rsidRDefault="005D0FB6" w:rsidP="005D0FB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Презентация нуждается в доработке 64 – 60</w:t>
      </w:r>
    </w:p>
    <w:p w:rsidR="005D0FB6" w:rsidRDefault="005D0FB6" w:rsidP="005D0FB6">
      <w:pPr>
        <w:tabs>
          <w:tab w:val="left" w:pos="7513"/>
        </w:tabs>
      </w:pPr>
      <w:r>
        <w:rPr>
          <w:rFonts w:ascii="TimesNewRomanPSMT" w:hAnsi="TimesNewRomanPSMT" w:cs="TimesNewRomanPSMT"/>
          <w:sz w:val="24"/>
          <w:szCs w:val="24"/>
        </w:rPr>
        <w:t>Слабая работа 59 - …</w:t>
      </w:r>
    </w:p>
    <w:sectPr w:rsidR="005D0FB6" w:rsidSect="005D0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F79"/>
    <w:multiLevelType w:val="hybridMultilevel"/>
    <w:tmpl w:val="392CC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6C1B"/>
    <w:multiLevelType w:val="hybridMultilevel"/>
    <w:tmpl w:val="0A12C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E530CC"/>
    <w:multiLevelType w:val="hybridMultilevel"/>
    <w:tmpl w:val="8174B1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83B15"/>
    <w:multiLevelType w:val="hybridMultilevel"/>
    <w:tmpl w:val="CF78D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A2"/>
    <w:rsid w:val="003155A2"/>
    <w:rsid w:val="005339F2"/>
    <w:rsid w:val="005D0FB6"/>
    <w:rsid w:val="00A8598D"/>
    <w:rsid w:val="00C77BD9"/>
    <w:rsid w:val="00E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B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2011-01-25T10:18:00Z</dcterms:created>
  <dcterms:modified xsi:type="dcterms:W3CDTF">2011-01-25T10:47:00Z</dcterms:modified>
</cp:coreProperties>
</file>